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CDA" w:rsidRPr="003B4CDA" w:rsidRDefault="003B4CDA" w:rsidP="003B4CD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212529"/>
          <w:sz w:val="64"/>
          <w:szCs w:val="64"/>
          <w:lang w:eastAsia="ru-RU"/>
        </w:rPr>
      </w:pPr>
      <w:bookmarkStart w:id="0" w:name="_GoBack"/>
      <w:r w:rsidRPr="003B4CDA">
        <w:rPr>
          <w:rFonts w:ascii="PT Astra Serif" w:eastAsia="Times New Roman" w:hAnsi="PT Astra Serif" w:cs="Times New Roman"/>
          <w:b/>
          <w:color w:val="212529"/>
          <w:sz w:val="64"/>
          <w:szCs w:val="64"/>
          <w:lang w:eastAsia="ru-RU"/>
        </w:rPr>
        <w:t>Бездомные животные</w:t>
      </w:r>
    </w:p>
    <w:bookmarkEnd w:id="0"/>
    <w:p w:rsidR="003B4CDA" w:rsidRPr="003B4CDA" w:rsidRDefault="003B4CDA" w:rsidP="003B4CDA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r>
        <w:rPr>
          <w:rFonts w:ascii="Arial" w:eastAsia="Times New Roman" w:hAnsi="Arial" w:cs="Arial"/>
          <w:noProof/>
          <w:color w:val="212529"/>
          <w:sz w:val="27"/>
          <w:szCs w:val="27"/>
          <w:lang w:eastAsia="ru-RU"/>
        </w:rPr>
        <w:drawing>
          <wp:inline distT="0" distB="0" distL="0" distR="0">
            <wp:extent cx="5943600" cy="3952875"/>
            <wp:effectExtent l="0" t="0" r="0" b="9525"/>
            <wp:docPr id="8" name="Рисунок 8" descr="https://admin.cgon.ru/storage/upload/medialibrary/10fe4d4f2a45a6e5ed8e1d87c07575c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dmin.cgon.ru/storage/upload/medialibrary/10fe4d4f2a45a6e5ed8e1d87c07575c4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CDA" w:rsidRPr="003B4CDA" w:rsidRDefault="003B4CDA" w:rsidP="003B4CDA">
      <w:pPr>
        <w:spacing w:before="150" w:after="150" w:line="240" w:lineRule="auto"/>
        <w:jc w:val="center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>
        <w:rPr>
          <w:rFonts w:ascii="Arial" w:eastAsia="Times New Roman" w:hAnsi="Arial" w:cs="Arial"/>
          <w:noProof/>
          <w:color w:val="212529"/>
          <w:sz w:val="32"/>
          <w:szCs w:val="32"/>
          <w:lang w:eastAsia="ru-RU"/>
        </w:rPr>
        <w:drawing>
          <wp:inline distT="0" distB="0" distL="0" distR="0">
            <wp:extent cx="5943600" cy="3952875"/>
            <wp:effectExtent l="0" t="0" r="0" b="9525"/>
            <wp:docPr id="7" name="Рисунок 7" descr="https://admin.cgon.ru/storage/upload/medialibrary/10fe4d4f2a45a6e5ed8e1d87c07575c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dmin.cgon.ru/storage/upload/medialibrary/10fe4d4f2a45a6e5ed8e1d87c07575c4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CDA" w:rsidRPr="003B4CDA" w:rsidRDefault="003B4CDA" w:rsidP="003B4CDA">
      <w:pPr>
        <w:spacing w:after="0" w:line="240" w:lineRule="auto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b/>
          <w:bCs/>
          <w:color w:val="212529"/>
          <w:sz w:val="32"/>
          <w:szCs w:val="32"/>
          <w:lang w:eastAsia="ru-RU"/>
        </w:rPr>
        <w:lastRenderedPageBreak/>
        <w:t>Ежедневно, на улицах наших городов и сел мы наблюдаем бесхозных животных, в подавляющем большинстве случаев это кошки или собаки, </w:t>
      </w:r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 xml:space="preserve">которые либо родились на улице, и никогда не бывшие владельческими, либо животные, когда-то имевшие хозяина, но впоследствии оказавшиеся на улице в силу нечаянной потери животного, смерти хозяина, или, что наиболее часто встречается, намеренного отказа хозяина от своего питомца, </w:t>
      </w:r>
      <w:proofErr w:type="spellStart"/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>т</w:t>
      </w:r>
      <w:proofErr w:type="gramStart"/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>.е</w:t>
      </w:r>
      <w:proofErr w:type="spellEnd"/>
      <w:proofErr w:type="gramEnd"/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 xml:space="preserve"> выбрасывание животного.</w:t>
      </w:r>
    </w:p>
    <w:p w:rsidR="003B4CDA" w:rsidRPr="003B4CDA" w:rsidRDefault="003B4CDA" w:rsidP="003B4CDA">
      <w:pPr>
        <w:spacing w:before="150" w:after="150" w:line="240" w:lineRule="auto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>Оказавшись на улице, домашнее животное либо приспосабливается к новой среде обитания, иногда попутно дичая, либо погибает. По старой памяти выжившие животные стремятся к еде и теплу, поэтому чаще всего их можно встретить на теплотрассах возле домов, или во дворах.</w:t>
      </w:r>
    </w:p>
    <w:p w:rsidR="003B4CDA" w:rsidRPr="003B4CDA" w:rsidRDefault="003B4CDA" w:rsidP="003B4CDA">
      <w:pPr>
        <w:spacing w:before="150" w:after="150" w:line="240" w:lineRule="auto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>Бездомные животные могут являться переносчиками заболеваний, самыми распространенными из которых являются:</w:t>
      </w:r>
    </w:p>
    <w:p w:rsidR="003B4CDA" w:rsidRPr="003B4CDA" w:rsidRDefault="003B4CDA" w:rsidP="003B4CDA">
      <w:pPr>
        <w:spacing w:after="0" w:line="240" w:lineRule="auto"/>
        <w:jc w:val="center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b/>
          <w:bCs/>
          <w:color w:val="212529"/>
          <w:sz w:val="32"/>
          <w:szCs w:val="32"/>
          <w:u w:val="single"/>
          <w:lang w:eastAsia="ru-RU"/>
        </w:rPr>
        <w:t>Дерматомикоз, или стригущий лишай</w:t>
      </w:r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br/>
      </w:r>
      <w:r>
        <w:rPr>
          <w:rFonts w:ascii="Arial" w:eastAsia="Times New Roman" w:hAnsi="Arial" w:cs="Arial"/>
          <w:noProof/>
          <w:color w:val="212529"/>
          <w:sz w:val="32"/>
          <w:szCs w:val="32"/>
          <w:lang w:eastAsia="ru-RU"/>
        </w:rPr>
        <w:drawing>
          <wp:inline distT="0" distB="0" distL="0" distR="0">
            <wp:extent cx="5943600" cy="3771900"/>
            <wp:effectExtent l="0" t="0" r="0" b="0"/>
            <wp:docPr id="6" name="Рисунок 6" descr="https://admin.cgon.ru/storage/upload/medialibrary/e1d314268c39b59fccaf0ff07eda099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dmin.cgon.ru/storage/upload/medialibrary/e1d314268c39b59fccaf0ff07eda099f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CDA" w:rsidRPr="003B4CDA" w:rsidRDefault="003B4CDA" w:rsidP="003B4CDA">
      <w:pPr>
        <w:spacing w:after="0" w:line="240" w:lineRule="auto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>Дерматомикоз, или стригущий лишай, - инфекционное грибковое поражение кожи и ее придатков (волос и ногтей).</w:t>
      </w:r>
      <w:r w:rsidRPr="003B4CDA">
        <w:rPr>
          <w:rFonts w:ascii="Arial" w:eastAsia="Times New Roman" w:hAnsi="Arial" w:cs="Arial"/>
          <w:i/>
          <w:iCs/>
          <w:color w:val="212529"/>
          <w:sz w:val="32"/>
          <w:szCs w:val="32"/>
          <w:lang w:eastAsia="ru-RU"/>
        </w:rPr>
        <w:t> </w:t>
      </w:r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 xml:space="preserve">Стригущий лишай может поражать практически любой участок тела. Стригущий лишай выглядит на коже как </w:t>
      </w:r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lastRenderedPageBreak/>
        <w:t>зудящие кольцевидные пятна красно-розового цвета, на поверхности которых появляются пузырьки, после которых останется корка и шелушение. Волосы в месте поражения ломаются и выпадают.</w:t>
      </w:r>
    </w:p>
    <w:p w:rsidR="003B4CDA" w:rsidRPr="003B4CDA" w:rsidRDefault="003B4CDA" w:rsidP="003B4CDA">
      <w:pPr>
        <w:spacing w:after="0" w:line="240" w:lineRule="auto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b/>
          <w:bCs/>
          <w:color w:val="212529"/>
          <w:sz w:val="32"/>
          <w:szCs w:val="32"/>
          <w:u w:val="single"/>
          <w:lang w:eastAsia="ru-RU"/>
        </w:rPr>
        <w:t>Токсоплазмоз</w:t>
      </w:r>
    </w:p>
    <w:p w:rsidR="003B4CDA" w:rsidRPr="003B4CDA" w:rsidRDefault="003B4CDA" w:rsidP="003B4CDA">
      <w:pPr>
        <w:spacing w:before="150" w:after="150" w:line="240" w:lineRule="auto"/>
        <w:jc w:val="center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>
        <w:rPr>
          <w:rFonts w:ascii="Arial" w:eastAsia="Times New Roman" w:hAnsi="Arial" w:cs="Arial"/>
          <w:noProof/>
          <w:color w:val="212529"/>
          <w:sz w:val="32"/>
          <w:szCs w:val="32"/>
          <w:lang w:eastAsia="ru-RU"/>
        </w:rPr>
        <w:drawing>
          <wp:inline distT="0" distB="0" distL="0" distR="0">
            <wp:extent cx="6191250" cy="4676775"/>
            <wp:effectExtent l="0" t="0" r="0" b="9525"/>
            <wp:docPr id="5" name="Рисунок 5" descr="https://admin.cgon.ru/storage/upload/medialibrary/707c8e89547a5abeea227aa06928297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dmin.cgon.ru/storage/upload/medialibrary/707c8e89547a5abeea227aa06928297c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467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CDA" w:rsidRPr="003B4CDA" w:rsidRDefault="003B4CDA" w:rsidP="003B4CDA">
      <w:pPr>
        <w:spacing w:before="150" w:after="150" w:line="240" w:lineRule="auto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>Токсоплазмоз – паразитарное заболевание человека и животных, вызываемое токсоплазмами.</w:t>
      </w:r>
    </w:p>
    <w:p w:rsidR="003B4CDA" w:rsidRPr="003B4CDA" w:rsidRDefault="003B4CDA" w:rsidP="003B4CDA">
      <w:pPr>
        <w:spacing w:before="150" w:after="150" w:line="240" w:lineRule="auto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 xml:space="preserve">Источником инфекции при приобретенном токсоплазмозе для людей являются кошки, рассеивающие фекалии, содержащие </w:t>
      </w:r>
      <w:proofErr w:type="spellStart"/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>ооцисты</w:t>
      </w:r>
      <w:proofErr w:type="spellEnd"/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>, в окружающую среду. Контакт с зараженными токсоплазмозом собаками и другими животными к инфицированию людей не приводит.</w:t>
      </w:r>
    </w:p>
    <w:p w:rsidR="003B4CDA" w:rsidRPr="003B4CDA" w:rsidRDefault="003B4CDA" w:rsidP="003B4CDA">
      <w:pPr>
        <w:spacing w:after="0" w:line="240" w:lineRule="auto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i/>
          <w:iCs/>
          <w:color w:val="212529"/>
          <w:sz w:val="32"/>
          <w:szCs w:val="32"/>
          <w:lang w:eastAsia="ru-RU"/>
        </w:rPr>
        <w:t xml:space="preserve">Как правило, заболевание у человека протекает бессимптомно. Иногда при острой форме </w:t>
      </w:r>
      <w:proofErr w:type="spellStart"/>
      <w:r w:rsidRPr="003B4CDA">
        <w:rPr>
          <w:rFonts w:ascii="Arial" w:eastAsia="Times New Roman" w:hAnsi="Arial" w:cs="Arial"/>
          <w:i/>
          <w:iCs/>
          <w:color w:val="212529"/>
          <w:sz w:val="32"/>
          <w:szCs w:val="32"/>
          <w:lang w:eastAsia="ru-RU"/>
        </w:rPr>
        <w:t>токсаплозмоза</w:t>
      </w:r>
      <w:proofErr w:type="spellEnd"/>
      <w:r w:rsidRPr="003B4CDA">
        <w:rPr>
          <w:rFonts w:ascii="Arial" w:eastAsia="Times New Roman" w:hAnsi="Arial" w:cs="Arial"/>
          <w:i/>
          <w:iCs/>
          <w:color w:val="212529"/>
          <w:sz w:val="32"/>
          <w:szCs w:val="32"/>
          <w:lang w:eastAsia="ru-RU"/>
        </w:rPr>
        <w:t xml:space="preserve"> возможно повышение температуры</w:t>
      </w:r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 xml:space="preserve">, увеличение печени, селезёнки, возможна так же головная боль, судороги, увеличение </w:t>
      </w:r>
      <w:proofErr w:type="spellStart"/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>лимфатичеких</w:t>
      </w:r>
      <w:proofErr w:type="spellEnd"/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 xml:space="preserve"> узлов.</w:t>
      </w:r>
    </w:p>
    <w:p w:rsidR="003B4CDA" w:rsidRPr="003B4CDA" w:rsidRDefault="003B4CDA" w:rsidP="003B4CDA">
      <w:pPr>
        <w:spacing w:before="150" w:after="150" w:line="240" w:lineRule="auto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lastRenderedPageBreak/>
        <w:t>Огромную опасность токсоплазмоз представляет для беременных женщин т.к. может произойти внутриутробное инфицирование плода с самопроизвольным прерыванием беременности, мертворождением или рождением ребенка с тяжелым поражением нервной системы, глаз и других органов. Нередко, при врожденном токсоплазмозе у ребенка наблюдается тяжелая олигофрения.</w:t>
      </w:r>
    </w:p>
    <w:p w:rsidR="003B4CDA" w:rsidRPr="003B4CDA" w:rsidRDefault="003B4CDA" w:rsidP="003B4CDA">
      <w:pPr>
        <w:spacing w:after="0" w:line="240" w:lineRule="auto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b/>
          <w:bCs/>
          <w:color w:val="212529"/>
          <w:sz w:val="32"/>
          <w:szCs w:val="32"/>
          <w:u w:val="single"/>
          <w:lang w:eastAsia="ru-RU"/>
        </w:rPr>
        <w:t>Лептоспироз</w:t>
      </w:r>
    </w:p>
    <w:p w:rsidR="003B4CDA" w:rsidRPr="003B4CDA" w:rsidRDefault="003B4CDA" w:rsidP="003B4CDA">
      <w:pPr>
        <w:spacing w:before="150" w:after="150" w:line="240" w:lineRule="auto"/>
        <w:jc w:val="center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>
        <w:rPr>
          <w:rFonts w:ascii="Arial" w:eastAsia="Times New Roman" w:hAnsi="Arial" w:cs="Arial"/>
          <w:noProof/>
          <w:color w:val="212529"/>
          <w:sz w:val="32"/>
          <w:szCs w:val="32"/>
          <w:lang w:eastAsia="ru-RU"/>
        </w:rPr>
        <w:drawing>
          <wp:inline distT="0" distB="0" distL="0" distR="0">
            <wp:extent cx="6191250" cy="3924300"/>
            <wp:effectExtent l="0" t="0" r="0" b="0"/>
            <wp:docPr id="4" name="Рисунок 4" descr="https://admin.cgon.ru/storage/upload/medialibrary/3ca6618d6e10e211a710a7f2fd579a7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dmin.cgon.ru/storage/upload/medialibrary/3ca6618d6e10e211a710a7f2fd579a7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CDA" w:rsidRPr="003B4CDA" w:rsidRDefault="003B4CDA" w:rsidP="003B4CDA">
      <w:pPr>
        <w:spacing w:before="150" w:after="150" w:line="240" w:lineRule="auto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 xml:space="preserve">Лептоспироз – острое инфекционное заболевание характеризующихся поражением почек, печени и нервной системы, сопровождающиеся желтухой. Возбудители передаются через поврежденную кожу, как </w:t>
      </w:r>
      <w:proofErr w:type="gramStart"/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>правило</w:t>
      </w:r>
      <w:proofErr w:type="gramEnd"/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 xml:space="preserve"> с водой, загрязненной экскрементами зараженных животных. Лептоспирозом можно заболеть при контакте с влажной почвой, при разделке мяса, а также при употреблении инфицированных продуктов (молоко). Через конъюнктиву глаз и слизистые оболочки возбудитель тоже легко попадает внутрь. В месте проникновения лептоспир не наблюдается никаких изменений</w:t>
      </w:r>
    </w:p>
    <w:p w:rsidR="003B4CDA" w:rsidRPr="003B4CDA" w:rsidRDefault="003B4CDA" w:rsidP="003B4CDA">
      <w:pPr>
        <w:spacing w:before="150" w:after="150" w:line="240" w:lineRule="auto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lastRenderedPageBreak/>
        <w:t>Симптомами лептоспироза являются озноб, боли в мышцах, расстройство сна, беспокойство, тошнота, боли в животе, повышение температуры, поражение глаз.</w:t>
      </w:r>
    </w:p>
    <w:p w:rsidR="003B4CDA" w:rsidRPr="003B4CDA" w:rsidRDefault="003B4CDA" w:rsidP="003B4CDA">
      <w:pPr>
        <w:spacing w:after="0" w:line="240" w:lineRule="auto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b/>
          <w:bCs/>
          <w:color w:val="212529"/>
          <w:sz w:val="32"/>
          <w:szCs w:val="32"/>
          <w:u w:val="single"/>
          <w:lang w:eastAsia="ru-RU"/>
        </w:rPr>
        <w:t>Бешенство</w:t>
      </w:r>
    </w:p>
    <w:p w:rsidR="003B4CDA" w:rsidRPr="003B4CDA" w:rsidRDefault="003B4CDA" w:rsidP="003B4CDA">
      <w:pPr>
        <w:spacing w:before="150" w:after="150" w:line="240" w:lineRule="auto"/>
        <w:jc w:val="center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>
        <w:rPr>
          <w:rFonts w:ascii="Arial" w:eastAsia="Times New Roman" w:hAnsi="Arial" w:cs="Arial"/>
          <w:noProof/>
          <w:color w:val="212529"/>
          <w:sz w:val="32"/>
          <w:szCs w:val="32"/>
          <w:lang w:eastAsia="ru-RU"/>
        </w:rPr>
        <w:drawing>
          <wp:inline distT="0" distB="0" distL="0" distR="0">
            <wp:extent cx="6191250" cy="4448175"/>
            <wp:effectExtent l="0" t="0" r="0" b="9525"/>
            <wp:docPr id="3" name="Рисунок 3" descr="https://admin.cgon.ru/storage/upload/medialibrary/1c931a487c5041a7e0164f68cbb646f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dmin.cgon.ru/storage/upload/medialibrary/1c931a487c5041a7e0164f68cbb646f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CDA" w:rsidRPr="003B4CDA" w:rsidRDefault="003B4CDA" w:rsidP="003B4CDA">
      <w:pPr>
        <w:spacing w:before="150" w:after="150" w:line="240" w:lineRule="auto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 xml:space="preserve">Бешенство смертельно опасное заболевание, вызывается </w:t>
      </w:r>
      <w:proofErr w:type="spellStart"/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>нейротропным</w:t>
      </w:r>
      <w:proofErr w:type="spellEnd"/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 xml:space="preserve"> вирусом, человек и домашние питомцы могут заразиться из-за укуса больного животного.</w:t>
      </w:r>
    </w:p>
    <w:p w:rsidR="003B4CDA" w:rsidRPr="003B4CDA" w:rsidRDefault="003B4CDA" w:rsidP="003B4CDA">
      <w:pPr>
        <w:spacing w:before="150" w:after="150" w:line="240" w:lineRule="auto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 xml:space="preserve">Болеют все теплокровные животные, в том числе и человек. Характеризуется поражением нервной системы, что проявляется в виде агрессивности, нарушений координации движения, спазмов глоточной мускулатуры и параличах мышц конечностей, дыхательной мускулатуры и лица светобоязни. При несвоевременной оказанной медицинской помощи или ее отсутствии, смерть от вируса бешенства наступает в 100% случаев </w:t>
      </w:r>
      <w:proofErr w:type="gramStart"/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 xml:space="preserve">( </w:t>
      </w:r>
      <w:proofErr w:type="gramEnd"/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>если не проведена вовремя вакцинация против бешенства).</w:t>
      </w:r>
    </w:p>
    <w:p w:rsidR="003B4CDA" w:rsidRPr="003B4CDA" w:rsidRDefault="003B4CDA" w:rsidP="003B4CDA">
      <w:pPr>
        <w:spacing w:after="0" w:line="240" w:lineRule="auto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b/>
          <w:bCs/>
          <w:color w:val="212529"/>
          <w:sz w:val="32"/>
          <w:szCs w:val="32"/>
          <w:u w:val="single"/>
          <w:lang w:eastAsia="ru-RU"/>
        </w:rPr>
        <w:t>Гельминтозы</w:t>
      </w:r>
    </w:p>
    <w:p w:rsidR="003B4CDA" w:rsidRPr="003B4CDA" w:rsidRDefault="003B4CDA" w:rsidP="003B4CDA">
      <w:pPr>
        <w:spacing w:before="150" w:after="150" w:line="240" w:lineRule="auto"/>
        <w:jc w:val="center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>
        <w:rPr>
          <w:rFonts w:ascii="Arial" w:eastAsia="Times New Roman" w:hAnsi="Arial" w:cs="Arial"/>
          <w:noProof/>
          <w:color w:val="212529"/>
          <w:sz w:val="32"/>
          <w:szCs w:val="32"/>
          <w:lang w:eastAsia="ru-RU"/>
        </w:rPr>
        <w:lastRenderedPageBreak/>
        <w:drawing>
          <wp:inline distT="0" distB="0" distL="0" distR="0">
            <wp:extent cx="6191250" cy="3429000"/>
            <wp:effectExtent l="0" t="0" r="0" b="0"/>
            <wp:docPr id="2" name="Рисунок 2" descr="https://admin.cgon.ru/storage/upload/medialibrary/1f6e905a512658b59697559c3c1bf7b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dmin.cgon.ru/storage/upload/medialibrary/1f6e905a512658b59697559c3c1bf7b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CDA" w:rsidRPr="003B4CDA" w:rsidRDefault="003B4CDA" w:rsidP="003B4CDA">
      <w:pPr>
        <w:spacing w:before="150" w:after="150" w:line="240" w:lineRule="auto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 xml:space="preserve">Заболевания, вызванные различными видами червей, паразитирующие в организме человека и животных. Несколько видов глистов могут передаваться от собак и кошек человеку. Клиническая картина зависит от того, каким видом гельминта заразился человек. Многие глисты передаются не столько через собаку или кошку, сколько через блох и </w:t>
      </w:r>
      <w:proofErr w:type="spellStart"/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>власоедов</w:t>
      </w:r>
      <w:proofErr w:type="spellEnd"/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>, которые на них живут</w:t>
      </w:r>
    </w:p>
    <w:p w:rsidR="003B4CDA" w:rsidRPr="003B4CDA" w:rsidRDefault="003B4CDA" w:rsidP="003B4CDA">
      <w:pPr>
        <w:spacing w:before="150" w:after="150" w:line="240" w:lineRule="auto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 xml:space="preserve">Но справедливости ради надо заметить, что ни собаки, ни кошки не являются причиной заражения наиболее распространенных видов глистов, в частности </w:t>
      </w:r>
      <w:proofErr w:type="gramStart"/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>энтеробиоза</w:t>
      </w:r>
      <w:proofErr w:type="gramEnd"/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 xml:space="preserve"> т.е. остриц. Острицами люди заражаются исключительно от людей. Собаки и кошки острицами не болеют, хотя яйца остриц могут быть на шерсти животного.</w:t>
      </w:r>
    </w:p>
    <w:p w:rsidR="003B4CDA" w:rsidRPr="003B4CDA" w:rsidRDefault="003B4CDA" w:rsidP="003B4CDA">
      <w:pPr>
        <w:spacing w:after="0" w:line="240" w:lineRule="auto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b/>
          <w:bCs/>
          <w:color w:val="212529"/>
          <w:sz w:val="32"/>
          <w:szCs w:val="32"/>
          <w:u w:val="single"/>
          <w:lang w:eastAsia="ru-RU"/>
        </w:rPr>
        <w:t>Сальмонеллез</w:t>
      </w:r>
    </w:p>
    <w:p w:rsidR="003B4CDA" w:rsidRPr="003B4CDA" w:rsidRDefault="003B4CDA" w:rsidP="003B4CDA">
      <w:pPr>
        <w:spacing w:before="150" w:after="150" w:line="240" w:lineRule="auto"/>
        <w:jc w:val="center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>
        <w:rPr>
          <w:rFonts w:ascii="Arial" w:eastAsia="Times New Roman" w:hAnsi="Arial" w:cs="Arial"/>
          <w:noProof/>
          <w:color w:val="212529"/>
          <w:sz w:val="32"/>
          <w:szCs w:val="32"/>
          <w:lang w:eastAsia="ru-RU"/>
        </w:rPr>
        <w:lastRenderedPageBreak/>
        <w:drawing>
          <wp:inline distT="0" distB="0" distL="0" distR="0">
            <wp:extent cx="6191250" cy="4848225"/>
            <wp:effectExtent l="0" t="0" r="0" b="9525"/>
            <wp:docPr id="1" name="Рисунок 1" descr="https://admin.cgon.ru/storage/upload/medialibrary/d2b948baf6e841d1b99e36cdb607538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admin.cgon.ru/storage/upload/medialibrary/d2b948baf6e841d1b99e36cdb607538c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484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CDA" w:rsidRPr="003B4CDA" w:rsidRDefault="003B4CDA" w:rsidP="003B4CDA">
      <w:pPr>
        <w:spacing w:before="150" w:after="150" w:line="240" w:lineRule="auto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>Сальмонеллез – кишечная инфекция бактериального происхождения</w:t>
      </w:r>
      <w:proofErr w:type="gramStart"/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 xml:space="preserve"> .</w:t>
      </w:r>
      <w:proofErr w:type="gramEnd"/>
    </w:p>
    <w:p w:rsidR="003B4CDA" w:rsidRPr="003B4CDA" w:rsidRDefault="003B4CDA" w:rsidP="003B4CDA">
      <w:pPr>
        <w:spacing w:before="150" w:after="150" w:line="240" w:lineRule="auto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>Для сальмонеллеза характерно резкое повышение температуры, боль в области живота, диарея, тошнота и иногда рвота. Бездомные кошки и собаки не являются главными источниками заражения сальмонеллезом, но заражение от них возможно.</w:t>
      </w:r>
    </w:p>
    <w:p w:rsidR="003B4CDA" w:rsidRPr="003B4CDA" w:rsidRDefault="003B4CDA" w:rsidP="003B4CDA">
      <w:pPr>
        <w:spacing w:after="0" w:line="240" w:lineRule="auto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b/>
          <w:bCs/>
          <w:color w:val="212529"/>
          <w:sz w:val="32"/>
          <w:szCs w:val="32"/>
          <w:lang w:eastAsia="ru-RU"/>
        </w:rPr>
        <w:t>Впрочем, все эти недуги можно легко предотвратить,</w:t>
      </w:r>
      <w:r w:rsidRPr="003B4CDA">
        <w:rPr>
          <w:rFonts w:ascii="Arial" w:eastAsia="Times New Roman" w:hAnsi="Arial" w:cs="Arial"/>
          <w:color w:val="212529"/>
          <w:sz w:val="32"/>
          <w:szCs w:val="32"/>
          <w:lang w:eastAsia="ru-RU"/>
        </w:rPr>
        <w:t> </w:t>
      </w:r>
      <w:r w:rsidRPr="003B4CDA">
        <w:rPr>
          <w:rFonts w:ascii="Arial" w:eastAsia="Times New Roman" w:hAnsi="Arial" w:cs="Arial"/>
          <w:b/>
          <w:bCs/>
          <w:color w:val="212529"/>
          <w:sz w:val="32"/>
          <w:szCs w:val="32"/>
          <w:lang w:eastAsia="ru-RU"/>
        </w:rPr>
        <w:t>если не контактировать слишком тесно с бездомными животными и соблюдать несложные правила, а именно:</w:t>
      </w:r>
    </w:p>
    <w:p w:rsidR="003B4CDA" w:rsidRPr="003B4CDA" w:rsidRDefault="003B4CDA" w:rsidP="003B4CDA">
      <w:pPr>
        <w:spacing w:after="0" w:line="240" w:lineRule="auto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i/>
          <w:iCs/>
          <w:color w:val="212529"/>
          <w:sz w:val="32"/>
          <w:szCs w:val="32"/>
          <w:lang w:eastAsia="ru-RU"/>
        </w:rPr>
        <w:t>- регулярно мыть руки, особенно после контактов с животными и уборкой за ними;</w:t>
      </w:r>
    </w:p>
    <w:p w:rsidR="003B4CDA" w:rsidRPr="003B4CDA" w:rsidRDefault="003B4CDA" w:rsidP="003B4CDA">
      <w:pPr>
        <w:spacing w:after="0" w:line="240" w:lineRule="auto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i/>
          <w:iCs/>
          <w:color w:val="212529"/>
          <w:sz w:val="32"/>
          <w:szCs w:val="32"/>
          <w:lang w:eastAsia="ru-RU"/>
        </w:rPr>
        <w:t>- тщательно промыть предметы, которые контактировали с животным;</w:t>
      </w:r>
    </w:p>
    <w:p w:rsidR="003B4CDA" w:rsidRPr="003B4CDA" w:rsidRDefault="003B4CDA" w:rsidP="003B4CDA">
      <w:pPr>
        <w:spacing w:after="0" w:line="240" w:lineRule="auto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i/>
          <w:iCs/>
          <w:color w:val="212529"/>
          <w:sz w:val="32"/>
          <w:szCs w:val="32"/>
          <w:lang w:eastAsia="ru-RU"/>
        </w:rPr>
        <w:t>- избегать прикосновений грязной шерсти к лицу, слизистым оболочкам;</w:t>
      </w:r>
    </w:p>
    <w:p w:rsidR="003B4CDA" w:rsidRPr="003B4CDA" w:rsidRDefault="003B4CDA" w:rsidP="003B4CDA">
      <w:pPr>
        <w:spacing w:after="0" w:line="240" w:lineRule="auto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i/>
          <w:iCs/>
          <w:color w:val="212529"/>
          <w:sz w:val="32"/>
          <w:szCs w:val="32"/>
          <w:lang w:eastAsia="ru-RU"/>
        </w:rPr>
        <w:lastRenderedPageBreak/>
        <w:t>-проводить регулярные дератизации (уничтожение мышей и крыс) в частных домах, т.к. многими заболеваниями животное заражается именно, после контакта с грызунами;</w:t>
      </w:r>
    </w:p>
    <w:p w:rsidR="003B4CDA" w:rsidRPr="003B4CDA" w:rsidRDefault="003B4CDA" w:rsidP="003B4CDA">
      <w:pPr>
        <w:spacing w:after="0" w:line="240" w:lineRule="auto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i/>
          <w:iCs/>
          <w:color w:val="212529"/>
          <w:sz w:val="32"/>
          <w:szCs w:val="32"/>
          <w:lang w:eastAsia="ru-RU"/>
        </w:rPr>
        <w:t>- своевременно вакцинировать и показывать ветеринарам своих домашних любимцев, так же не пренебрегать мытьем лап своих питомцев после прогулки, и регулярно купать с использованием противопаразитарных средств; </w:t>
      </w:r>
    </w:p>
    <w:p w:rsidR="003B4CDA" w:rsidRPr="003B4CDA" w:rsidRDefault="003B4CDA" w:rsidP="003B4CDA">
      <w:pPr>
        <w:spacing w:after="0" w:line="240" w:lineRule="auto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i/>
          <w:iCs/>
          <w:color w:val="212529"/>
          <w:sz w:val="32"/>
          <w:szCs w:val="32"/>
          <w:lang w:eastAsia="ru-RU"/>
        </w:rPr>
        <w:t>- не пытаться самостоятельно лечить больных животных, строго соблюдайте рекомендации ветеринарного врача.</w:t>
      </w:r>
    </w:p>
    <w:p w:rsidR="003B4CDA" w:rsidRPr="003B4CDA" w:rsidRDefault="003B4CDA" w:rsidP="003B4CDA">
      <w:pPr>
        <w:spacing w:after="0" w:line="240" w:lineRule="auto"/>
        <w:jc w:val="center"/>
        <w:rPr>
          <w:rFonts w:ascii="Arial" w:eastAsia="Times New Roman" w:hAnsi="Arial" w:cs="Arial"/>
          <w:color w:val="212529"/>
          <w:sz w:val="32"/>
          <w:szCs w:val="32"/>
          <w:lang w:eastAsia="ru-RU"/>
        </w:rPr>
      </w:pPr>
      <w:r w:rsidRPr="003B4CDA">
        <w:rPr>
          <w:rFonts w:ascii="Arial" w:eastAsia="Times New Roman" w:hAnsi="Arial" w:cs="Arial"/>
          <w:b/>
          <w:bCs/>
          <w:color w:val="30004A"/>
          <w:sz w:val="32"/>
          <w:szCs w:val="32"/>
          <w:lang w:eastAsia="ru-RU"/>
        </w:rPr>
        <w:t xml:space="preserve"> ВАЖНО! При укусе или </w:t>
      </w:r>
      <w:proofErr w:type="spellStart"/>
      <w:r w:rsidRPr="003B4CDA">
        <w:rPr>
          <w:rFonts w:ascii="Arial" w:eastAsia="Times New Roman" w:hAnsi="Arial" w:cs="Arial"/>
          <w:b/>
          <w:bCs/>
          <w:color w:val="30004A"/>
          <w:sz w:val="32"/>
          <w:szCs w:val="32"/>
          <w:lang w:eastAsia="ru-RU"/>
        </w:rPr>
        <w:t>ослюнении</w:t>
      </w:r>
      <w:proofErr w:type="spellEnd"/>
      <w:r w:rsidRPr="003B4CDA">
        <w:rPr>
          <w:rFonts w:ascii="Arial" w:eastAsia="Times New Roman" w:hAnsi="Arial" w:cs="Arial"/>
          <w:b/>
          <w:bCs/>
          <w:color w:val="30004A"/>
          <w:sz w:val="32"/>
          <w:szCs w:val="32"/>
          <w:lang w:eastAsia="ru-RU"/>
        </w:rPr>
        <w:t xml:space="preserve"> любым животным человека, следует незамедлительно промыть рану и обратиться к врачу. Зачастую, только своевременное врачебное вмешательство может предотвратить трагедию. </w:t>
      </w:r>
    </w:p>
    <w:p w:rsidR="00B00110" w:rsidRDefault="00B00110"/>
    <w:sectPr w:rsidR="00B00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AE0"/>
    <w:rsid w:val="003B4CDA"/>
    <w:rsid w:val="00511AE0"/>
    <w:rsid w:val="00B00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4C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B4CDA"/>
    <w:rPr>
      <w:b/>
      <w:bCs/>
    </w:rPr>
  </w:style>
  <w:style w:type="character" w:styleId="a5">
    <w:name w:val="Emphasis"/>
    <w:basedOn w:val="a0"/>
    <w:uiPriority w:val="20"/>
    <w:qFormat/>
    <w:rsid w:val="003B4CDA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C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4C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4C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B4CDA"/>
    <w:rPr>
      <w:b/>
      <w:bCs/>
    </w:rPr>
  </w:style>
  <w:style w:type="character" w:styleId="a5">
    <w:name w:val="Emphasis"/>
    <w:basedOn w:val="a0"/>
    <w:uiPriority w:val="20"/>
    <w:qFormat/>
    <w:rsid w:val="003B4CDA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C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4C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9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41377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825</Words>
  <Characters>4708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2022-03-30T11:17:00Z</dcterms:created>
  <dcterms:modified xsi:type="dcterms:W3CDTF">2022-03-30T11:18:00Z</dcterms:modified>
</cp:coreProperties>
</file>